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723F53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723F53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6601447C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Förderphase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F03AA2" w:rsidRPr="008D1563" w14:paraId="5AB1DE14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3A6BDC95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Entwicklung bzw. 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>double degree</w:t>
            </w:r>
            <w:r w:rsidRPr="00A76277">
              <w:rPr>
                <w:rFonts w:cs="Arial"/>
                <w:sz w:val="22"/>
                <w:szCs w:val="24"/>
              </w:rPr>
              <w:t>)</w:t>
            </w:r>
            <w:r>
              <w:rPr>
                <w:rFonts w:cs="Arial"/>
                <w:sz w:val="22"/>
                <w:szCs w:val="24"/>
              </w:rPr>
              <w:t xml:space="preserve"> </w:t>
            </w:r>
          </w:p>
        </w:tc>
      </w:tr>
      <w:tr w:rsidR="00F03AA2" w:rsidRPr="008D1563" w14:paraId="733B06FB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3B0AB2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6F503834" w:rsidR="007F3467" w:rsidRPr="00A32A7C" w:rsidRDefault="00723F53" w:rsidP="00CC71A7">
                <w:pPr>
                  <w:spacing w:before="60" w:after="160" w:line="259" w:lineRule="auto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2093347242"/>
                    <w:placeholder>
                      <w:docPart w:val="0D8ADD9491AC4B24873ED0FE8137AF39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F11BF8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</w:p>
            </w:tc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3732678" w14:textId="77777777" w:rsidR="007F3467" w:rsidRDefault="00E46BA2" w:rsidP="00DF1195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574B291F" w14:textId="03F04426" w:rsidR="00DF1195" w:rsidRPr="009C2F16" w:rsidRDefault="00DF1195" w:rsidP="00DF1195">
            <w:pPr>
              <w:spacing w:before="60"/>
              <w:rPr>
                <w:rFonts w:eastAsiaTheme="majorEastAsia"/>
                <w:sz w:val="20"/>
              </w:rPr>
            </w:pP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lastRenderedPageBreak/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77777777" w:rsidR="00CC71A7" w:rsidRDefault="00CC71A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79BAB75" w14:textId="4CF75F36" w:rsidR="00DE6505" w:rsidRPr="00805291" w:rsidRDefault="00DE6505" w:rsidP="00DE6505">
            <w:pPr>
              <w:spacing w:before="60" w:after="120" w:line="259" w:lineRule="auto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  <w:r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3B0AB2">
              <w:rPr>
                <w:sz w:val="20"/>
              </w:rPr>
              <w:t>(falls nicht bereits unter „Maßnahmendurchführung und Zielerreichung“ erläutert</w:t>
            </w:r>
            <w:r w:rsidR="00A52FC3" w:rsidRPr="003B0AB2">
              <w:rPr>
                <w:sz w:val="20"/>
              </w:rPr>
              <w:t>)</w:t>
            </w:r>
            <w:r w:rsidR="00A52FC3">
              <w:rPr>
                <w:sz w:val="20"/>
              </w:rPr>
              <w:t>,</w:t>
            </w:r>
            <w:r w:rsidR="00A52FC3" w:rsidRPr="00E56E27">
              <w:rPr>
                <w:sz w:val="20"/>
              </w:rPr>
              <w:t xml:space="preserve"> </w:t>
            </w:r>
            <w:r w:rsidR="00A52FC3" w:rsidRPr="00E56E27">
              <w:rPr>
                <w:b/>
                <w:bCs/>
                <w:sz w:val="20"/>
              </w:rPr>
              <w:t>sofern zutreffend.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6CAB" w:rsidRPr="00805291" w14:paraId="47EEE05F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5DE8D2E1" w14:textId="3CB10783" w:rsidR="007F6CAB" w:rsidRDefault="007F6CAB" w:rsidP="007F6CAB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>Darstellung der</w:t>
            </w:r>
            <w:r w:rsidR="00E56E27">
              <w:rPr>
                <w:rStyle w:val="Formatvorlage9"/>
                <w:b/>
                <w:bCs/>
              </w:rPr>
              <w:t xml:space="preserve"> durchgeführten</w:t>
            </w:r>
            <w:r w:rsidRPr="000C334E">
              <w:rPr>
                <w:rStyle w:val="Formatvorlage9"/>
                <w:b/>
                <w:bCs/>
              </w:rPr>
              <w:t xml:space="preserve"> Digitalisierungsmaßnahmen </w:t>
            </w:r>
            <w:r w:rsidR="00E56E27" w:rsidRPr="003B0AB2">
              <w:rPr>
                <w:sz w:val="20"/>
              </w:rPr>
              <w:t>(falls nicht bereits unter „Maßnahmendurchführung und Zielerreichung“ erläutert)</w:t>
            </w:r>
            <w:r w:rsidR="00E56E27">
              <w:rPr>
                <w:sz w:val="20"/>
              </w:rPr>
              <w:t>,</w:t>
            </w:r>
            <w:r w:rsidR="00E56E27" w:rsidRPr="00E56E27">
              <w:rPr>
                <w:sz w:val="20"/>
              </w:rPr>
              <w:t xml:space="preserve"> </w:t>
            </w:r>
            <w:r w:rsidR="00E56E27" w:rsidRPr="00E56E27">
              <w:rPr>
                <w:b/>
                <w:bCs/>
                <w:sz w:val="20"/>
              </w:rPr>
              <w:t>sofern zutreffend.</w:t>
            </w:r>
          </w:p>
        </w:tc>
      </w:tr>
      <w:tr w:rsidR="007F6CAB" w:rsidRPr="00805291" w14:paraId="1773327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2EBE574ADB0349E2A6C66763E305826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181B114" w14:textId="44BF3CE6" w:rsidR="007F6CAB" w:rsidRDefault="007F6CAB" w:rsidP="007F6CAB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D96265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5C501EDC" w:rsidR="00FB5242" w:rsidRPr="00805291" w:rsidRDefault="00FB5242" w:rsidP="00D96265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3B0AB2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3B0AB2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63412F43" w:rsidR="00FB5242" w:rsidRPr="00FB5242" w:rsidRDefault="00723F53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780C06A5" w:rsidR="00FB5242" w:rsidRPr="00FB5242" w:rsidRDefault="00723F53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3FD9B8A6" w:rsidR="00A6568A" w:rsidRPr="003B0AB2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578C4A38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3B0AB2" w:rsidRDefault="00A6568A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1BA3E84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EA01B1C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3B0AB2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hochschule (mit und ohne DAAD-Förderung)</w:t>
            </w:r>
          </w:p>
        </w:tc>
        <w:tc>
          <w:tcPr>
            <w:tcW w:w="1666" w:type="pct"/>
          </w:tcPr>
          <w:p w14:paraId="3366C73F" w14:textId="36B5326A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414D98EA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0C022544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2946C0D1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3B0AB2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1D072A68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2A92AFD6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r w:rsidRPr="00D67A32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3224F43D" w14:textId="54064227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7DD933D9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3B0AB2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r w:rsidRPr="00361088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7111B9CF" w14:textId="0E11E16D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03AE4480" w:rsidR="00A6568A" w:rsidRPr="00FB5242" w:rsidRDefault="00723F53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D96265" w:rsidRDefault="00D96265" w:rsidP="00805291">
      <w:r>
        <w:separator/>
      </w:r>
    </w:p>
  </w:endnote>
  <w:endnote w:type="continuationSeparator" w:id="0">
    <w:p w14:paraId="25FAC699" w14:textId="77777777" w:rsidR="00D96265" w:rsidRDefault="00D96265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4585ADED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 w:rsidRPr="003B0AB2">
          <w:rPr>
            <w:sz w:val="16"/>
            <w:szCs w:val="16"/>
          </w:rPr>
          <w:t>Integr. intern. Studieng. mit Doppelabschluss f. Projekte ab 2021 – P41 – Stand: 0</w:t>
        </w:r>
        <w:r w:rsidR="00723F53">
          <w:rPr>
            <w:sz w:val="16"/>
            <w:szCs w:val="16"/>
          </w:rPr>
          <w:t>7</w:t>
        </w:r>
        <w:r w:rsidRPr="003B0AB2">
          <w:rPr>
            <w:sz w:val="16"/>
            <w:szCs w:val="16"/>
          </w:rPr>
          <w:t>/202</w:t>
        </w:r>
        <w:r w:rsidR="00A52FC3">
          <w:rPr>
            <w:sz w:val="16"/>
            <w:szCs w:val="16"/>
          </w:rPr>
          <w:t>3</w:t>
        </w:r>
        <w:r w:rsidRPr="003B0AB2">
          <w:rPr>
            <w:sz w:val="16"/>
            <w:szCs w:val="16"/>
          </w:rPr>
          <w:t xml:space="preserve"> – V 1.2</w:t>
        </w:r>
        <w:r w:rsidRPr="003B0AB2">
          <w:rPr>
            <w:sz w:val="16"/>
            <w:szCs w:val="16"/>
          </w:rPr>
          <w:tab/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6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2E28FCFA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3B0AB2">
          <w:rPr>
            <w:sz w:val="16"/>
            <w:szCs w:val="16"/>
          </w:rPr>
          <w:t>Sachbericht – Integr. intern. Studieng. mit Doppelabschluss f. Projekte ab 2021 – P41 – Stand: 0</w:t>
        </w:r>
        <w:r w:rsidR="00723F53">
          <w:rPr>
            <w:sz w:val="16"/>
            <w:szCs w:val="16"/>
          </w:rPr>
          <w:t>7</w:t>
        </w:r>
        <w:r w:rsidRPr="003B0AB2">
          <w:rPr>
            <w:sz w:val="16"/>
            <w:szCs w:val="16"/>
          </w:rPr>
          <w:t>/202</w:t>
        </w:r>
        <w:r w:rsidR="00E56E27">
          <w:rPr>
            <w:sz w:val="16"/>
            <w:szCs w:val="16"/>
          </w:rPr>
          <w:t>3</w:t>
        </w:r>
        <w:r w:rsidRPr="003B0AB2">
          <w:rPr>
            <w:sz w:val="16"/>
            <w:szCs w:val="16"/>
          </w:rPr>
          <w:t xml:space="preserve"> 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D96265" w:rsidRDefault="00D96265" w:rsidP="00805291">
      <w:r>
        <w:separator/>
      </w:r>
    </w:p>
  </w:footnote>
  <w:footnote w:type="continuationSeparator" w:id="0">
    <w:p w14:paraId="621C8D38" w14:textId="77777777" w:rsidR="00D96265" w:rsidRDefault="00D96265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D96265" w:rsidRPr="00135E0A" w:rsidRDefault="00D96265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96265" w:rsidRPr="00135E0A" w:rsidRDefault="00D96265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23F53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D96265" w:rsidRDefault="00D96265">
    <w:pPr>
      <w:pStyle w:val="Kopfzeile"/>
    </w:pPr>
  </w:p>
  <w:p w14:paraId="5C3E8520" w14:textId="77777777" w:rsidR="00D96265" w:rsidRDefault="00D96265">
    <w:pPr>
      <w:pStyle w:val="Kopfzeile"/>
    </w:pPr>
  </w:p>
  <w:p w14:paraId="78C4CF55" w14:textId="77777777" w:rsidR="00D96265" w:rsidRDefault="00D96265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D96265" w:rsidRDefault="00D96265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463996">
    <w:abstractNumId w:val="1"/>
  </w:num>
  <w:num w:numId="2" w16cid:durableId="1203830995">
    <w:abstractNumId w:val="4"/>
  </w:num>
  <w:num w:numId="3" w16cid:durableId="320888588">
    <w:abstractNumId w:val="6"/>
  </w:num>
  <w:num w:numId="4" w16cid:durableId="1717656493">
    <w:abstractNumId w:val="9"/>
  </w:num>
  <w:num w:numId="5" w16cid:durableId="752970366">
    <w:abstractNumId w:val="5"/>
  </w:num>
  <w:num w:numId="6" w16cid:durableId="1234120827">
    <w:abstractNumId w:val="8"/>
  </w:num>
  <w:num w:numId="7" w16cid:durableId="53165445">
    <w:abstractNumId w:val="0"/>
  </w:num>
  <w:num w:numId="8" w16cid:durableId="505096752">
    <w:abstractNumId w:val="3"/>
  </w:num>
  <w:num w:numId="9" w16cid:durableId="1981298695">
    <w:abstractNumId w:val="7"/>
  </w:num>
  <w:num w:numId="10" w16cid:durableId="774247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9fopDyq3e5tZMWKsy1Rk+EP2zcW5jZMzwWihRnEGv29qOBRKO67wEdx6l/S8yaaW8HZUvQAXHg8XDGKbEDUA==" w:salt="KpXq3gP1jm3xEBnMbiVdlA==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1088"/>
    <w:rsid w:val="00367993"/>
    <w:rsid w:val="00373050"/>
    <w:rsid w:val="00385B0F"/>
    <w:rsid w:val="003A267E"/>
    <w:rsid w:val="003A499B"/>
    <w:rsid w:val="003A6001"/>
    <w:rsid w:val="003B0AB2"/>
    <w:rsid w:val="003E14BA"/>
    <w:rsid w:val="00402EB7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A6853"/>
    <w:rsid w:val="006C1034"/>
    <w:rsid w:val="006D192F"/>
    <w:rsid w:val="006E5640"/>
    <w:rsid w:val="00700F66"/>
    <w:rsid w:val="00704A88"/>
    <w:rsid w:val="00723F53"/>
    <w:rsid w:val="00751C8B"/>
    <w:rsid w:val="0079148D"/>
    <w:rsid w:val="00791F03"/>
    <w:rsid w:val="007B264B"/>
    <w:rsid w:val="007F3467"/>
    <w:rsid w:val="007F6CAB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8E6FDC"/>
    <w:rsid w:val="00900E30"/>
    <w:rsid w:val="009069CC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7F"/>
    <w:rsid w:val="009D52FD"/>
    <w:rsid w:val="009D7053"/>
    <w:rsid w:val="00A024E9"/>
    <w:rsid w:val="00A13097"/>
    <w:rsid w:val="00A17B1C"/>
    <w:rsid w:val="00A26C3E"/>
    <w:rsid w:val="00A32A7C"/>
    <w:rsid w:val="00A52FC3"/>
    <w:rsid w:val="00A646AB"/>
    <w:rsid w:val="00A6568A"/>
    <w:rsid w:val="00A943E0"/>
    <w:rsid w:val="00AA2BFB"/>
    <w:rsid w:val="00B20370"/>
    <w:rsid w:val="00B264C8"/>
    <w:rsid w:val="00B33196"/>
    <w:rsid w:val="00B36155"/>
    <w:rsid w:val="00B66FFF"/>
    <w:rsid w:val="00B670E8"/>
    <w:rsid w:val="00B970F8"/>
    <w:rsid w:val="00BA106C"/>
    <w:rsid w:val="00BD1848"/>
    <w:rsid w:val="00BD1E56"/>
    <w:rsid w:val="00BD5592"/>
    <w:rsid w:val="00BD58A0"/>
    <w:rsid w:val="00BE5F74"/>
    <w:rsid w:val="00BF3F8C"/>
    <w:rsid w:val="00BF448E"/>
    <w:rsid w:val="00BF75F3"/>
    <w:rsid w:val="00C67190"/>
    <w:rsid w:val="00CC22F3"/>
    <w:rsid w:val="00CC568B"/>
    <w:rsid w:val="00CC71A7"/>
    <w:rsid w:val="00CD48D0"/>
    <w:rsid w:val="00D112DD"/>
    <w:rsid w:val="00D20255"/>
    <w:rsid w:val="00D20C2B"/>
    <w:rsid w:val="00D27C46"/>
    <w:rsid w:val="00D50BC4"/>
    <w:rsid w:val="00D66417"/>
    <w:rsid w:val="00D67A32"/>
    <w:rsid w:val="00D96265"/>
    <w:rsid w:val="00D964F5"/>
    <w:rsid w:val="00DC24CB"/>
    <w:rsid w:val="00DC3CD1"/>
    <w:rsid w:val="00DD12F8"/>
    <w:rsid w:val="00DE6505"/>
    <w:rsid w:val="00DF1195"/>
    <w:rsid w:val="00E07EDE"/>
    <w:rsid w:val="00E11418"/>
    <w:rsid w:val="00E15D01"/>
    <w:rsid w:val="00E20919"/>
    <w:rsid w:val="00E46BA2"/>
    <w:rsid w:val="00E518D1"/>
    <w:rsid w:val="00E524C7"/>
    <w:rsid w:val="00E53CDC"/>
    <w:rsid w:val="00E56E27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390F"/>
    <w:rsid w:val="00F662D0"/>
    <w:rsid w:val="00F9741F"/>
    <w:rsid w:val="00FB5242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307F31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2EBE574ADB0349E2A6C66763E3058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2779-AB7C-4F1D-8073-BC54AE254287}"/>
      </w:docPartPr>
      <w:docPartBody>
        <w:p w:rsidR="00862A72" w:rsidRDefault="009C79D1" w:rsidP="009C79D1">
          <w:pPr>
            <w:pStyle w:val="2EBE574ADB0349E2A6C66763E305826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6020A"/>
    <w:rsid w:val="0018058F"/>
    <w:rsid w:val="001A0689"/>
    <w:rsid w:val="002469FD"/>
    <w:rsid w:val="002C2F54"/>
    <w:rsid w:val="00307F31"/>
    <w:rsid w:val="003B069D"/>
    <w:rsid w:val="005A63F0"/>
    <w:rsid w:val="005C1953"/>
    <w:rsid w:val="005C7E2A"/>
    <w:rsid w:val="005E52CC"/>
    <w:rsid w:val="00775DE3"/>
    <w:rsid w:val="007B2808"/>
    <w:rsid w:val="00862A72"/>
    <w:rsid w:val="00924008"/>
    <w:rsid w:val="009C79D1"/>
    <w:rsid w:val="00AA1BDD"/>
    <w:rsid w:val="00C03B74"/>
    <w:rsid w:val="00C710FA"/>
    <w:rsid w:val="00D81F04"/>
    <w:rsid w:val="00DE22F8"/>
    <w:rsid w:val="00E34597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03B74"/>
    <w:rPr>
      <w:color w:val="808080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9B7612E6F1FA4A14BE164E0E15A03E03">
    <w:name w:val="9B7612E6F1FA4A14BE164E0E15A03E03"/>
    <w:rsid w:val="00C03B74"/>
  </w:style>
  <w:style w:type="paragraph" w:customStyle="1" w:styleId="DD5FDEFCE3E74321AFCDBC6999629599">
    <w:name w:val="DD5FDEFCE3E74321AFCDBC6999629599"/>
    <w:rsid w:val="00C03B74"/>
  </w:style>
  <w:style w:type="paragraph" w:customStyle="1" w:styleId="4658C6603C8F42B48A2DA78A9D436B0E">
    <w:name w:val="4658C6603C8F42B48A2DA78A9D436B0E"/>
    <w:rsid w:val="00C03B74"/>
  </w:style>
  <w:style w:type="paragraph" w:customStyle="1" w:styleId="8AF1963BCAB7486E831F4DF37D4F9E97">
    <w:name w:val="8AF1963BCAB7486E831F4DF37D4F9E97"/>
    <w:rsid w:val="00C03B74"/>
  </w:style>
  <w:style w:type="paragraph" w:customStyle="1" w:styleId="2EBE574ADB0349E2A6C66763E3058260">
    <w:name w:val="2EBE574ADB0349E2A6C66763E3058260"/>
    <w:rsid w:val="009C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schemas.microsoft.com/office/2006/documentManagement/types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7</cp:revision>
  <dcterms:created xsi:type="dcterms:W3CDTF">2020-09-01T08:43:00Z</dcterms:created>
  <dcterms:modified xsi:type="dcterms:W3CDTF">2023-07-25T12:51:00Z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